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C25" w:rsidRDefault="00991D69" w:rsidP="00470C3E">
      <w:pPr>
        <w:pStyle w:val="a3"/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2923540</wp:posOffset>
            </wp:positionH>
            <wp:positionV relativeFrom="paragraph">
              <wp:posOffset>72390</wp:posOffset>
            </wp:positionV>
            <wp:extent cx="489585" cy="609600"/>
            <wp:effectExtent l="19050" t="0" r="571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1D03">
        <w:t xml:space="preserve">  </w:t>
      </w:r>
    </w:p>
    <w:p w:rsidR="00DE5C25" w:rsidRDefault="00DE5C25" w:rsidP="00DE5C25">
      <w:pPr>
        <w:tabs>
          <w:tab w:val="left" w:pos="993"/>
        </w:tabs>
        <w:ind w:firstLine="567"/>
        <w:jc w:val="center"/>
        <w:rPr>
          <w:sz w:val="28"/>
        </w:rPr>
      </w:pPr>
    </w:p>
    <w:p w:rsidR="0029266A" w:rsidRDefault="0029266A" w:rsidP="0029266A">
      <w:pPr>
        <w:spacing w:line="360" w:lineRule="auto"/>
        <w:rPr>
          <w:sz w:val="4"/>
          <w:szCs w:val="4"/>
        </w:rPr>
      </w:pPr>
    </w:p>
    <w:p w:rsidR="0029266A" w:rsidRDefault="0029266A" w:rsidP="0029266A">
      <w:pPr>
        <w:jc w:val="both"/>
        <w:rPr>
          <w:sz w:val="28"/>
          <w:szCs w:val="28"/>
          <w:lang w:eastAsia="en-US"/>
        </w:rPr>
      </w:pPr>
    </w:p>
    <w:p w:rsidR="0029266A" w:rsidRDefault="0029266A" w:rsidP="0029266A">
      <w:pPr>
        <w:jc w:val="both"/>
        <w:rPr>
          <w:sz w:val="22"/>
          <w:szCs w:val="28"/>
        </w:rPr>
      </w:pPr>
    </w:p>
    <w:p w:rsidR="0029266A" w:rsidRDefault="0029266A" w:rsidP="00991D69">
      <w:pPr>
        <w:spacing w:after="120"/>
      </w:pPr>
    </w:p>
    <w:p w:rsidR="0029266A" w:rsidRDefault="0029266A" w:rsidP="0029266A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    </w:t>
      </w:r>
    </w:p>
    <w:p w:rsidR="0029266A" w:rsidRDefault="0029266A" w:rsidP="0029266A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ТЕРНЕЙСКОГО РАЙОНА</w:t>
      </w:r>
    </w:p>
    <w:p w:rsidR="0029266A" w:rsidRDefault="0029266A" w:rsidP="0029266A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29266A" w:rsidRPr="00991D69" w:rsidRDefault="0029266A" w:rsidP="0029266A">
      <w:pPr>
        <w:jc w:val="center"/>
        <w:rPr>
          <w:b/>
          <w:sz w:val="8"/>
          <w:szCs w:val="8"/>
        </w:rPr>
      </w:pPr>
    </w:p>
    <w:p w:rsidR="0029266A" w:rsidRPr="005E2F1F" w:rsidRDefault="002024A8" w:rsidP="0029266A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7147CB">
        <w:rPr>
          <w:sz w:val="28"/>
          <w:szCs w:val="28"/>
        </w:rPr>
        <w:t xml:space="preserve"> июля</w:t>
      </w:r>
      <w:r w:rsidR="0029266A">
        <w:rPr>
          <w:sz w:val="28"/>
          <w:szCs w:val="28"/>
        </w:rPr>
        <w:t xml:space="preserve">  202</w:t>
      </w:r>
      <w:r>
        <w:rPr>
          <w:sz w:val="28"/>
          <w:szCs w:val="28"/>
        </w:rPr>
        <w:t>5</w:t>
      </w:r>
      <w:r w:rsidR="0029266A">
        <w:rPr>
          <w:sz w:val="28"/>
          <w:szCs w:val="28"/>
        </w:rPr>
        <w:t xml:space="preserve">                              </w:t>
      </w:r>
      <w:r w:rsidR="00470C3E">
        <w:rPr>
          <w:sz w:val="28"/>
          <w:szCs w:val="28"/>
        </w:rPr>
        <w:t xml:space="preserve"> </w:t>
      </w:r>
      <w:r w:rsidR="0029266A">
        <w:rPr>
          <w:sz w:val="28"/>
          <w:szCs w:val="28"/>
        </w:rPr>
        <w:t xml:space="preserve">  </w:t>
      </w:r>
      <w:r w:rsidR="00991D69">
        <w:rPr>
          <w:sz w:val="28"/>
          <w:szCs w:val="28"/>
        </w:rPr>
        <w:t xml:space="preserve">     </w:t>
      </w:r>
      <w:r w:rsidR="0029266A">
        <w:rPr>
          <w:sz w:val="28"/>
          <w:szCs w:val="28"/>
        </w:rPr>
        <w:t xml:space="preserve"> п.Терней                                </w:t>
      </w:r>
      <w:r w:rsidR="00E73DE0">
        <w:rPr>
          <w:sz w:val="28"/>
          <w:szCs w:val="28"/>
        </w:rPr>
        <w:t xml:space="preserve">  </w:t>
      </w:r>
      <w:r w:rsidR="0029266A">
        <w:rPr>
          <w:sz w:val="28"/>
          <w:szCs w:val="28"/>
        </w:rPr>
        <w:t xml:space="preserve">          </w:t>
      </w:r>
      <w:r w:rsidR="00FE49F7">
        <w:rPr>
          <w:sz w:val="28"/>
          <w:szCs w:val="28"/>
        </w:rPr>
        <w:t>134</w:t>
      </w:r>
      <w:r w:rsidR="00E73DE0" w:rsidRPr="005E2F1F">
        <w:rPr>
          <w:sz w:val="28"/>
          <w:szCs w:val="28"/>
        </w:rPr>
        <w:t>/</w:t>
      </w:r>
      <w:r w:rsidR="00FE49F7">
        <w:rPr>
          <w:sz w:val="28"/>
          <w:szCs w:val="28"/>
        </w:rPr>
        <w:t>370</w:t>
      </w:r>
    </w:p>
    <w:p w:rsidR="0029266A" w:rsidRDefault="0029266A" w:rsidP="0029266A">
      <w:pPr>
        <w:spacing w:line="360" w:lineRule="auto"/>
        <w:rPr>
          <w:sz w:val="4"/>
          <w:szCs w:val="4"/>
        </w:rPr>
      </w:pPr>
    </w:p>
    <w:p w:rsidR="0029266A" w:rsidRDefault="0029266A" w:rsidP="0029266A">
      <w:pPr>
        <w:rPr>
          <w:rStyle w:val="a7"/>
          <w:b w:val="0"/>
        </w:rPr>
      </w:pPr>
    </w:p>
    <w:p w:rsidR="00223621" w:rsidRDefault="0029266A" w:rsidP="00991D69">
      <w:pPr>
        <w:suppressAutoHyphens/>
        <w:jc w:val="center"/>
        <w:rPr>
          <w:sz w:val="28"/>
          <w:szCs w:val="28"/>
        </w:rPr>
      </w:pPr>
      <w:r w:rsidRPr="00223621">
        <w:rPr>
          <w:sz w:val="28"/>
          <w:szCs w:val="28"/>
        </w:rPr>
        <w:t>О сборе предложений по кандидатурам</w:t>
      </w:r>
      <w:r w:rsidR="00991D69" w:rsidRPr="00223621">
        <w:rPr>
          <w:sz w:val="28"/>
          <w:szCs w:val="28"/>
        </w:rPr>
        <w:t xml:space="preserve"> </w:t>
      </w:r>
      <w:r w:rsidRPr="00223621">
        <w:rPr>
          <w:sz w:val="28"/>
          <w:szCs w:val="28"/>
        </w:rPr>
        <w:t xml:space="preserve">для дополнительного зачисления </w:t>
      </w:r>
    </w:p>
    <w:p w:rsidR="0029266A" w:rsidRPr="00223621" w:rsidRDefault="0029266A" w:rsidP="00991D69">
      <w:pPr>
        <w:suppressAutoHyphens/>
        <w:jc w:val="center"/>
        <w:rPr>
          <w:sz w:val="28"/>
          <w:szCs w:val="28"/>
        </w:rPr>
      </w:pPr>
      <w:r w:rsidRPr="00223621">
        <w:rPr>
          <w:sz w:val="28"/>
          <w:szCs w:val="28"/>
        </w:rPr>
        <w:t>в</w:t>
      </w:r>
      <w:r w:rsidR="00991D69" w:rsidRPr="00223621">
        <w:rPr>
          <w:sz w:val="28"/>
          <w:szCs w:val="28"/>
        </w:rPr>
        <w:t xml:space="preserve"> </w:t>
      </w:r>
      <w:r w:rsidRPr="00223621">
        <w:rPr>
          <w:sz w:val="28"/>
          <w:szCs w:val="28"/>
        </w:rPr>
        <w:t>резерв составов участковых комиссий</w:t>
      </w:r>
    </w:p>
    <w:p w:rsidR="0029266A" w:rsidRPr="00223621" w:rsidRDefault="0029266A" w:rsidP="00991D69">
      <w:pPr>
        <w:suppressAutoHyphens/>
        <w:jc w:val="center"/>
        <w:rPr>
          <w:sz w:val="28"/>
          <w:szCs w:val="28"/>
        </w:rPr>
      </w:pPr>
      <w:r w:rsidRPr="00223621">
        <w:rPr>
          <w:sz w:val="28"/>
          <w:szCs w:val="28"/>
        </w:rPr>
        <w:t>Тернейского</w:t>
      </w:r>
      <w:r w:rsidR="00470C3E" w:rsidRPr="00223621">
        <w:rPr>
          <w:sz w:val="28"/>
          <w:szCs w:val="28"/>
        </w:rPr>
        <w:t xml:space="preserve"> муниципального округа</w:t>
      </w:r>
      <w:r w:rsidR="00991D69" w:rsidRPr="00223621">
        <w:rPr>
          <w:sz w:val="28"/>
          <w:szCs w:val="28"/>
        </w:rPr>
        <w:t xml:space="preserve"> </w:t>
      </w:r>
      <w:r w:rsidRPr="00223621">
        <w:rPr>
          <w:sz w:val="28"/>
          <w:szCs w:val="28"/>
        </w:rPr>
        <w:t>Приморского края</w:t>
      </w:r>
    </w:p>
    <w:p w:rsidR="0029266A" w:rsidRDefault="0029266A" w:rsidP="0029266A">
      <w:pPr>
        <w:suppressAutoHyphens/>
        <w:rPr>
          <w:sz w:val="28"/>
          <w:szCs w:val="28"/>
        </w:rPr>
      </w:pPr>
    </w:p>
    <w:p w:rsidR="00A203A0" w:rsidRDefault="00A203A0" w:rsidP="00332C70">
      <w:pPr>
        <w:suppressAutoHyphens/>
        <w:ind w:firstLine="284"/>
        <w:jc w:val="both"/>
        <w:rPr>
          <w:sz w:val="28"/>
          <w:szCs w:val="28"/>
        </w:rPr>
      </w:pPr>
      <w:r w:rsidRPr="00A203A0">
        <w:rPr>
          <w:sz w:val="28"/>
          <w:szCs w:val="28"/>
        </w:rPr>
        <w:t xml:space="preserve">В связи с подготовкой проведения выборов </w:t>
      </w:r>
      <w:r w:rsidR="00FE49F7">
        <w:rPr>
          <w:sz w:val="28"/>
          <w:szCs w:val="28"/>
        </w:rPr>
        <w:t xml:space="preserve">депутатов Думы Тернейского </w:t>
      </w:r>
      <w:r w:rsidR="00766206">
        <w:rPr>
          <w:sz w:val="28"/>
          <w:szCs w:val="28"/>
        </w:rPr>
        <w:t>округа</w:t>
      </w:r>
      <w:r w:rsidR="00716829">
        <w:rPr>
          <w:sz w:val="28"/>
          <w:szCs w:val="28"/>
        </w:rPr>
        <w:t xml:space="preserve"> Приморского края</w:t>
      </w:r>
      <w:r w:rsidR="00470C3E">
        <w:rPr>
          <w:sz w:val="28"/>
          <w:szCs w:val="28"/>
        </w:rPr>
        <w:t xml:space="preserve">, назначенных на </w:t>
      </w:r>
      <w:r w:rsidR="00FE49F7">
        <w:rPr>
          <w:sz w:val="28"/>
          <w:szCs w:val="28"/>
        </w:rPr>
        <w:t>14</w:t>
      </w:r>
      <w:r w:rsidRPr="00A203A0">
        <w:rPr>
          <w:sz w:val="28"/>
          <w:szCs w:val="28"/>
        </w:rPr>
        <w:t xml:space="preserve"> сентября 202</w:t>
      </w:r>
      <w:r w:rsidR="00FE49F7">
        <w:rPr>
          <w:sz w:val="28"/>
          <w:szCs w:val="28"/>
        </w:rPr>
        <w:t>5</w:t>
      </w:r>
      <w:r w:rsidRPr="00A203A0">
        <w:rPr>
          <w:sz w:val="28"/>
          <w:szCs w:val="28"/>
        </w:rPr>
        <w:t xml:space="preserve"> года, на основании статьи 27 Федерального закона «Об основных гарантиях избирательных прав и права на участие в референдуме граждан Российской Федерации», пунктом 12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 152/1137-6</w:t>
      </w:r>
      <w:r w:rsidR="00470C3E">
        <w:rPr>
          <w:sz w:val="28"/>
          <w:szCs w:val="28"/>
        </w:rPr>
        <w:t xml:space="preserve"> </w:t>
      </w:r>
      <w:r w:rsidR="00211D7C">
        <w:rPr>
          <w:sz w:val="28"/>
          <w:szCs w:val="28"/>
        </w:rPr>
        <w:t xml:space="preserve"> </w:t>
      </w:r>
      <w:r w:rsidRPr="00A203A0">
        <w:rPr>
          <w:sz w:val="28"/>
          <w:szCs w:val="28"/>
        </w:rPr>
        <w:t xml:space="preserve">территориальная избирательная комиссия </w:t>
      </w:r>
      <w:r>
        <w:rPr>
          <w:sz w:val="28"/>
          <w:szCs w:val="28"/>
        </w:rPr>
        <w:t>Тернейского</w:t>
      </w:r>
      <w:r w:rsidRPr="00A203A0">
        <w:rPr>
          <w:sz w:val="28"/>
          <w:szCs w:val="28"/>
        </w:rPr>
        <w:t xml:space="preserve"> района </w:t>
      </w:r>
    </w:p>
    <w:p w:rsidR="00A203A0" w:rsidRDefault="00A203A0" w:rsidP="00332C70">
      <w:pPr>
        <w:suppressAutoHyphens/>
        <w:ind w:firstLine="284"/>
        <w:jc w:val="both"/>
        <w:rPr>
          <w:sz w:val="28"/>
          <w:szCs w:val="28"/>
        </w:rPr>
      </w:pPr>
      <w:r w:rsidRPr="00A203A0">
        <w:rPr>
          <w:sz w:val="28"/>
          <w:szCs w:val="28"/>
        </w:rPr>
        <w:t xml:space="preserve">РЕШИЛА: </w:t>
      </w:r>
    </w:p>
    <w:p w:rsidR="00A203A0" w:rsidRDefault="00A203A0" w:rsidP="00332C70">
      <w:pPr>
        <w:suppressAutoHyphens/>
        <w:ind w:firstLine="284"/>
        <w:jc w:val="both"/>
        <w:rPr>
          <w:sz w:val="28"/>
          <w:szCs w:val="28"/>
        </w:rPr>
      </w:pPr>
      <w:r w:rsidRPr="00A203A0">
        <w:rPr>
          <w:sz w:val="28"/>
          <w:szCs w:val="28"/>
        </w:rPr>
        <w:t xml:space="preserve">1. Обратиться к субъектам, имеющим право на выдвижение кандидатур для дополнительного зачисления в резерв составов участковых комиссий, о возможности представления в территориальную избирательную комиссию </w:t>
      </w:r>
      <w:r>
        <w:rPr>
          <w:sz w:val="28"/>
          <w:szCs w:val="28"/>
        </w:rPr>
        <w:t>Тернейского</w:t>
      </w:r>
      <w:r w:rsidRPr="00A203A0">
        <w:rPr>
          <w:sz w:val="28"/>
          <w:szCs w:val="28"/>
        </w:rPr>
        <w:t xml:space="preserve"> района в срок с </w:t>
      </w:r>
      <w:r w:rsidR="008D7327">
        <w:rPr>
          <w:sz w:val="28"/>
          <w:szCs w:val="28"/>
        </w:rPr>
        <w:t>25</w:t>
      </w:r>
      <w:r w:rsidR="00470C3E">
        <w:rPr>
          <w:sz w:val="28"/>
          <w:szCs w:val="28"/>
        </w:rPr>
        <w:t xml:space="preserve"> июля 202</w:t>
      </w:r>
      <w:r w:rsidR="00FE49F7">
        <w:rPr>
          <w:sz w:val="28"/>
          <w:szCs w:val="28"/>
        </w:rPr>
        <w:t xml:space="preserve">5 года по </w:t>
      </w:r>
      <w:r w:rsidR="008D7327">
        <w:rPr>
          <w:sz w:val="28"/>
          <w:szCs w:val="28"/>
        </w:rPr>
        <w:t>14</w:t>
      </w:r>
      <w:r w:rsidR="00FE49F7">
        <w:rPr>
          <w:sz w:val="28"/>
          <w:szCs w:val="28"/>
        </w:rPr>
        <w:t xml:space="preserve"> августа 2025</w:t>
      </w:r>
      <w:r w:rsidRPr="00A203A0">
        <w:rPr>
          <w:sz w:val="28"/>
          <w:szCs w:val="28"/>
        </w:rPr>
        <w:t xml:space="preserve"> года включительно своих предложений по кандидатурам для дополнительного зачисления в резерв составов участковых комиссий </w:t>
      </w:r>
      <w:r>
        <w:rPr>
          <w:sz w:val="28"/>
          <w:szCs w:val="28"/>
        </w:rPr>
        <w:t>избирательных участков №№ 2701-2713 на территории Тернейского</w:t>
      </w:r>
      <w:r w:rsidRPr="00A203A0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округа.</w:t>
      </w:r>
    </w:p>
    <w:p w:rsidR="00A203A0" w:rsidRDefault="00A203A0" w:rsidP="00332C70">
      <w:pPr>
        <w:suppressAutoHyphens/>
        <w:ind w:firstLine="284"/>
        <w:jc w:val="both"/>
        <w:rPr>
          <w:sz w:val="28"/>
          <w:szCs w:val="28"/>
        </w:rPr>
      </w:pPr>
      <w:r w:rsidRPr="00A203A0">
        <w:rPr>
          <w:sz w:val="28"/>
          <w:szCs w:val="28"/>
        </w:rPr>
        <w:t xml:space="preserve">2. В период с </w:t>
      </w:r>
      <w:r w:rsidR="008D7327">
        <w:rPr>
          <w:sz w:val="28"/>
          <w:szCs w:val="28"/>
        </w:rPr>
        <w:t>25</w:t>
      </w:r>
      <w:r w:rsidRPr="00A203A0">
        <w:rPr>
          <w:sz w:val="28"/>
          <w:szCs w:val="28"/>
        </w:rPr>
        <w:t xml:space="preserve"> июля 202</w:t>
      </w:r>
      <w:r w:rsidR="00FE49F7">
        <w:rPr>
          <w:sz w:val="28"/>
          <w:szCs w:val="28"/>
        </w:rPr>
        <w:t>5</w:t>
      </w:r>
      <w:r w:rsidR="00470C3E">
        <w:rPr>
          <w:sz w:val="28"/>
          <w:szCs w:val="28"/>
        </w:rPr>
        <w:t xml:space="preserve"> года по </w:t>
      </w:r>
      <w:r w:rsidR="008D7327">
        <w:rPr>
          <w:sz w:val="28"/>
          <w:szCs w:val="28"/>
        </w:rPr>
        <w:t>14</w:t>
      </w:r>
      <w:r w:rsidRPr="00A203A0">
        <w:rPr>
          <w:sz w:val="28"/>
          <w:szCs w:val="28"/>
        </w:rPr>
        <w:t xml:space="preserve"> августа 202</w:t>
      </w:r>
      <w:r w:rsidR="008D7327">
        <w:rPr>
          <w:sz w:val="28"/>
          <w:szCs w:val="28"/>
        </w:rPr>
        <w:t>5</w:t>
      </w:r>
      <w:r w:rsidRPr="00A203A0">
        <w:rPr>
          <w:sz w:val="28"/>
          <w:szCs w:val="28"/>
        </w:rPr>
        <w:t xml:space="preserve"> года включительно осуществить сбор предложений по кандидатурам для дополнительного зачисления в резерв составов участковых комиссий Приморского к</w:t>
      </w:r>
      <w:r>
        <w:rPr>
          <w:sz w:val="28"/>
          <w:szCs w:val="28"/>
        </w:rPr>
        <w:t>рая избирательных участков №№ 2701-2713</w:t>
      </w:r>
      <w:r w:rsidRPr="00A203A0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Тернейского</w:t>
      </w:r>
      <w:r w:rsidRPr="00A203A0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A203A0">
        <w:rPr>
          <w:sz w:val="28"/>
          <w:szCs w:val="28"/>
        </w:rPr>
        <w:t xml:space="preserve">. </w:t>
      </w:r>
    </w:p>
    <w:p w:rsidR="00A203A0" w:rsidRDefault="00A203A0" w:rsidP="00332C70">
      <w:pPr>
        <w:suppressAutoHyphens/>
        <w:ind w:firstLine="284"/>
        <w:jc w:val="both"/>
        <w:rPr>
          <w:sz w:val="28"/>
          <w:szCs w:val="28"/>
        </w:rPr>
      </w:pPr>
      <w:r w:rsidRPr="00A203A0">
        <w:rPr>
          <w:sz w:val="28"/>
          <w:szCs w:val="28"/>
        </w:rPr>
        <w:t>3. Направить настоящее решение для размещения на официальном сайте Избирательной комиссии Приморского края в информационно-телекоммуникационной сети «Интернет», а также разместить настоящее решение на официально</w:t>
      </w:r>
      <w:r>
        <w:rPr>
          <w:sz w:val="28"/>
          <w:szCs w:val="28"/>
        </w:rPr>
        <w:t>м сайте администрации Тернейского</w:t>
      </w:r>
      <w:r w:rsidRPr="00A203A0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="008D7327" w:rsidRPr="00A203A0">
        <w:rPr>
          <w:sz w:val="28"/>
          <w:szCs w:val="28"/>
        </w:rPr>
        <w:t xml:space="preserve"> в информационно-телекоммуникационной сети «Интернет», </w:t>
      </w:r>
      <w:r w:rsidR="00223621">
        <w:rPr>
          <w:sz w:val="28"/>
          <w:szCs w:val="28"/>
        </w:rPr>
        <w:t xml:space="preserve"> в разделе «Т</w:t>
      </w:r>
      <w:r w:rsidR="00470C3E">
        <w:rPr>
          <w:sz w:val="28"/>
          <w:szCs w:val="28"/>
        </w:rPr>
        <w:t>ерриториальная избирательная комиссия Тернейского района</w:t>
      </w:r>
      <w:r>
        <w:rPr>
          <w:sz w:val="28"/>
          <w:szCs w:val="28"/>
        </w:rPr>
        <w:t>» и в районной газете «Вестник Тернея».</w:t>
      </w:r>
    </w:p>
    <w:p w:rsidR="00A203A0" w:rsidRDefault="00A203A0" w:rsidP="00332C70">
      <w:pPr>
        <w:suppressAutoHyphens/>
        <w:jc w:val="center"/>
        <w:rPr>
          <w:sz w:val="28"/>
          <w:szCs w:val="28"/>
        </w:rPr>
      </w:pPr>
    </w:p>
    <w:p w:rsidR="0029266A" w:rsidRDefault="00A203A0" w:rsidP="00FE49F7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9266A" w:rsidRDefault="0029266A" w:rsidP="0029266A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О.В.Тремасова</w:t>
      </w:r>
    </w:p>
    <w:p w:rsidR="00332C70" w:rsidRDefault="00332C70" w:rsidP="0029266A">
      <w:pPr>
        <w:jc w:val="both"/>
        <w:rPr>
          <w:sz w:val="28"/>
          <w:szCs w:val="28"/>
        </w:rPr>
      </w:pPr>
    </w:p>
    <w:p w:rsidR="0029266A" w:rsidRDefault="0029266A" w:rsidP="0029266A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73DE0">
        <w:rPr>
          <w:sz w:val="28"/>
          <w:szCs w:val="28"/>
        </w:rPr>
        <w:tab/>
      </w:r>
      <w:r w:rsidR="00E73DE0">
        <w:rPr>
          <w:sz w:val="28"/>
          <w:szCs w:val="28"/>
        </w:rPr>
        <w:tab/>
      </w:r>
      <w:r w:rsidR="00E73DE0">
        <w:rPr>
          <w:sz w:val="28"/>
          <w:szCs w:val="28"/>
        </w:rPr>
        <w:tab/>
        <w:t xml:space="preserve">          </w:t>
      </w:r>
      <w:r w:rsidR="00FE49F7">
        <w:rPr>
          <w:sz w:val="28"/>
          <w:szCs w:val="28"/>
        </w:rPr>
        <w:t>А.С. Курчинская</w:t>
      </w:r>
    </w:p>
    <w:p w:rsidR="00DE5C25" w:rsidRPr="00DE5C25" w:rsidRDefault="00DE5C25" w:rsidP="00DE5C25">
      <w:pPr>
        <w:tabs>
          <w:tab w:val="left" w:pos="3767"/>
        </w:tabs>
      </w:pPr>
      <w: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8"/>
        <w:gridCol w:w="5586"/>
      </w:tblGrid>
      <w:tr w:rsidR="00DE5C25" w:rsidRPr="00E73DE0" w:rsidTr="00E50FE0">
        <w:trPr>
          <w:trHeight w:val="274"/>
        </w:trPr>
        <w:tc>
          <w:tcPr>
            <w:tcW w:w="4537" w:type="dxa"/>
          </w:tcPr>
          <w:p w:rsidR="00DE5C25" w:rsidRPr="00E73DE0" w:rsidRDefault="00DE5C25">
            <w:pPr>
              <w:spacing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636" w:type="dxa"/>
            <w:vMerge w:val="restart"/>
            <w:hideMark/>
          </w:tcPr>
          <w:p w:rsidR="00A203A0" w:rsidRDefault="00A203A0" w:rsidP="00991D69">
            <w:pPr>
              <w:contextualSpacing/>
              <w:rPr>
                <w:sz w:val="24"/>
                <w:szCs w:val="24"/>
              </w:rPr>
            </w:pPr>
          </w:p>
          <w:p w:rsidR="00DE5C25" w:rsidRPr="00E73DE0" w:rsidRDefault="00DE5C25">
            <w:pPr>
              <w:contextualSpacing/>
              <w:jc w:val="right"/>
              <w:rPr>
                <w:sz w:val="24"/>
                <w:szCs w:val="24"/>
              </w:rPr>
            </w:pPr>
            <w:r w:rsidRPr="00E73DE0">
              <w:rPr>
                <w:sz w:val="24"/>
                <w:szCs w:val="24"/>
              </w:rPr>
              <w:t>Приложение</w:t>
            </w:r>
          </w:p>
          <w:p w:rsidR="00DE5C25" w:rsidRPr="00E73DE0" w:rsidRDefault="00DE5C25">
            <w:pPr>
              <w:contextualSpacing/>
              <w:jc w:val="right"/>
              <w:rPr>
                <w:sz w:val="24"/>
                <w:szCs w:val="24"/>
              </w:rPr>
            </w:pPr>
            <w:r w:rsidRPr="00E73DE0">
              <w:rPr>
                <w:sz w:val="24"/>
                <w:szCs w:val="24"/>
              </w:rPr>
              <w:t>к решению территориальной избирательной комиссии Тернейского района</w:t>
            </w:r>
          </w:p>
        </w:tc>
      </w:tr>
      <w:tr w:rsidR="00DE5C25" w:rsidRPr="00E73DE0" w:rsidTr="00E50FE0">
        <w:tc>
          <w:tcPr>
            <w:tcW w:w="4537" w:type="dxa"/>
          </w:tcPr>
          <w:p w:rsidR="00DE5C25" w:rsidRPr="00E73DE0" w:rsidRDefault="00DE5C25">
            <w:pPr>
              <w:spacing w:after="12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636" w:type="dxa"/>
            <w:vMerge/>
            <w:vAlign w:val="center"/>
            <w:hideMark/>
          </w:tcPr>
          <w:p w:rsidR="00DE5C25" w:rsidRPr="00E73DE0" w:rsidRDefault="00DE5C25">
            <w:pPr>
              <w:spacing w:line="256" w:lineRule="auto"/>
              <w:rPr>
                <w:sz w:val="24"/>
                <w:szCs w:val="24"/>
              </w:rPr>
            </w:pPr>
          </w:p>
        </w:tc>
      </w:tr>
      <w:tr w:rsidR="00DE5C25" w:rsidRPr="00E73DE0" w:rsidTr="00E50FE0">
        <w:tc>
          <w:tcPr>
            <w:tcW w:w="4537" w:type="dxa"/>
          </w:tcPr>
          <w:p w:rsidR="00DE5C25" w:rsidRPr="00E73DE0" w:rsidRDefault="00DE5C2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5636" w:type="dxa"/>
            <w:hideMark/>
          </w:tcPr>
          <w:p w:rsidR="00DE5C25" w:rsidRDefault="00DE5C25" w:rsidP="00E50FE0">
            <w:pPr>
              <w:jc w:val="right"/>
              <w:rPr>
                <w:color w:val="FF0000"/>
                <w:sz w:val="24"/>
                <w:szCs w:val="24"/>
              </w:rPr>
            </w:pPr>
            <w:r w:rsidRPr="00E73DE0">
              <w:rPr>
                <w:sz w:val="24"/>
                <w:szCs w:val="24"/>
              </w:rPr>
              <w:t xml:space="preserve">от </w:t>
            </w:r>
            <w:r w:rsidR="003C36DF">
              <w:rPr>
                <w:sz w:val="24"/>
                <w:szCs w:val="24"/>
              </w:rPr>
              <w:t>1</w:t>
            </w:r>
            <w:r w:rsidR="00FE49F7">
              <w:rPr>
                <w:sz w:val="24"/>
                <w:szCs w:val="24"/>
              </w:rPr>
              <w:t>4</w:t>
            </w:r>
            <w:r w:rsidR="00E73DE0">
              <w:rPr>
                <w:sz w:val="24"/>
                <w:szCs w:val="24"/>
              </w:rPr>
              <w:t>.07.202</w:t>
            </w:r>
            <w:r w:rsidR="00FE49F7">
              <w:rPr>
                <w:sz w:val="24"/>
                <w:szCs w:val="24"/>
              </w:rPr>
              <w:t>5</w:t>
            </w:r>
            <w:r w:rsidR="00E73DE0">
              <w:rPr>
                <w:sz w:val="24"/>
                <w:szCs w:val="24"/>
              </w:rPr>
              <w:t xml:space="preserve"> года № </w:t>
            </w:r>
            <w:r w:rsidR="00FE49F7">
              <w:rPr>
                <w:sz w:val="24"/>
                <w:szCs w:val="24"/>
              </w:rPr>
              <w:t>134/370</w:t>
            </w:r>
          </w:p>
          <w:p w:rsidR="00E50FE0" w:rsidRPr="00E73DE0" w:rsidRDefault="00E50FE0" w:rsidP="00E50FE0">
            <w:pPr>
              <w:jc w:val="right"/>
              <w:rPr>
                <w:sz w:val="24"/>
                <w:szCs w:val="24"/>
              </w:rPr>
            </w:pPr>
          </w:p>
        </w:tc>
      </w:tr>
    </w:tbl>
    <w:p w:rsidR="00766206" w:rsidRDefault="00DE5C25" w:rsidP="00DE5C25">
      <w:pPr>
        <w:tabs>
          <w:tab w:val="left" w:pos="993"/>
        </w:tabs>
        <w:ind w:firstLine="567"/>
        <w:jc w:val="center"/>
        <w:rPr>
          <w:bCs/>
          <w:sz w:val="24"/>
          <w:szCs w:val="24"/>
        </w:rPr>
      </w:pPr>
      <w:r w:rsidRPr="00E73DE0">
        <w:rPr>
          <w:sz w:val="24"/>
          <w:szCs w:val="24"/>
        </w:rPr>
        <w:t>Информационное с</w:t>
      </w:r>
      <w:r w:rsidRPr="00E73DE0">
        <w:rPr>
          <w:bCs/>
          <w:sz w:val="24"/>
          <w:szCs w:val="24"/>
        </w:rPr>
        <w:t xml:space="preserve">ообщение территориальной избирательной комиссии </w:t>
      </w:r>
    </w:p>
    <w:p w:rsidR="00766206" w:rsidRDefault="00DE5C25" w:rsidP="00DE5C25">
      <w:pPr>
        <w:tabs>
          <w:tab w:val="left" w:pos="993"/>
        </w:tabs>
        <w:ind w:firstLine="567"/>
        <w:jc w:val="center"/>
        <w:rPr>
          <w:bCs/>
          <w:sz w:val="24"/>
          <w:szCs w:val="24"/>
        </w:rPr>
      </w:pPr>
      <w:bookmarkStart w:id="0" w:name="_GoBack"/>
      <w:bookmarkEnd w:id="0"/>
      <w:r w:rsidRPr="00E73DE0">
        <w:rPr>
          <w:bCs/>
          <w:sz w:val="24"/>
          <w:szCs w:val="24"/>
        </w:rPr>
        <w:t xml:space="preserve">Тернейского района о дополнительном зачислении в резерв составов участковых комиссий </w:t>
      </w:r>
    </w:p>
    <w:p w:rsidR="00DE5C25" w:rsidRPr="00E73DE0" w:rsidRDefault="00DE5C25" w:rsidP="00DE5C25">
      <w:pPr>
        <w:tabs>
          <w:tab w:val="left" w:pos="993"/>
        </w:tabs>
        <w:ind w:firstLine="567"/>
        <w:jc w:val="center"/>
        <w:rPr>
          <w:bCs/>
          <w:sz w:val="24"/>
          <w:szCs w:val="24"/>
        </w:rPr>
      </w:pPr>
      <w:r w:rsidRPr="00E73DE0">
        <w:rPr>
          <w:bCs/>
          <w:sz w:val="24"/>
          <w:szCs w:val="24"/>
        </w:rPr>
        <w:t xml:space="preserve">Тернейского </w:t>
      </w:r>
      <w:r w:rsidR="00766206">
        <w:rPr>
          <w:bCs/>
          <w:sz w:val="24"/>
          <w:szCs w:val="24"/>
        </w:rPr>
        <w:t>округа</w:t>
      </w:r>
      <w:r w:rsidRPr="00E73DE0">
        <w:rPr>
          <w:bCs/>
          <w:sz w:val="24"/>
          <w:szCs w:val="24"/>
        </w:rPr>
        <w:t xml:space="preserve"> Приморского края </w:t>
      </w:r>
    </w:p>
    <w:p w:rsidR="00DE5C25" w:rsidRPr="00E73DE0" w:rsidRDefault="00DE5C25" w:rsidP="00DE5C25">
      <w:pPr>
        <w:tabs>
          <w:tab w:val="left" w:pos="993"/>
        </w:tabs>
        <w:ind w:firstLine="567"/>
        <w:jc w:val="center"/>
        <w:rPr>
          <w:bCs/>
          <w:sz w:val="24"/>
          <w:szCs w:val="24"/>
        </w:rPr>
      </w:pPr>
    </w:p>
    <w:p w:rsidR="00DE5C25" w:rsidRPr="00A203A0" w:rsidRDefault="00A203A0" w:rsidP="00332C70">
      <w:pPr>
        <w:suppressAutoHyphens/>
        <w:ind w:left="-426" w:firstLine="710"/>
        <w:jc w:val="both"/>
        <w:rPr>
          <w:sz w:val="28"/>
          <w:szCs w:val="28"/>
        </w:rPr>
      </w:pPr>
      <w:r w:rsidRPr="00A203A0">
        <w:rPr>
          <w:sz w:val="28"/>
          <w:szCs w:val="28"/>
        </w:rPr>
        <w:t>В связи с подготовкой проведения выбо</w:t>
      </w:r>
      <w:r w:rsidR="00716829">
        <w:rPr>
          <w:sz w:val="28"/>
          <w:szCs w:val="28"/>
        </w:rPr>
        <w:t xml:space="preserve">ров </w:t>
      </w:r>
      <w:r w:rsidR="008D7327">
        <w:rPr>
          <w:sz w:val="28"/>
          <w:szCs w:val="28"/>
        </w:rPr>
        <w:t>депутатов Думы Тернейского муниципального округа</w:t>
      </w:r>
      <w:r w:rsidR="00716829">
        <w:rPr>
          <w:sz w:val="28"/>
          <w:szCs w:val="28"/>
        </w:rPr>
        <w:t xml:space="preserve"> Приморского края</w:t>
      </w:r>
      <w:r w:rsidR="003C36DF">
        <w:rPr>
          <w:sz w:val="28"/>
          <w:szCs w:val="28"/>
        </w:rPr>
        <w:t xml:space="preserve"> в единый день голосования 1</w:t>
      </w:r>
      <w:r w:rsidR="008D7327">
        <w:rPr>
          <w:sz w:val="28"/>
          <w:szCs w:val="28"/>
        </w:rPr>
        <w:t>4</w:t>
      </w:r>
      <w:r w:rsidRPr="00A203A0">
        <w:rPr>
          <w:sz w:val="28"/>
          <w:szCs w:val="28"/>
        </w:rPr>
        <w:t xml:space="preserve"> сентября 202</w:t>
      </w:r>
      <w:r w:rsidR="008D7327">
        <w:rPr>
          <w:sz w:val="28"/>
          <w:szCs w:val="28"/>
        </w:rPr>
        <w:t>5</w:t>
      </w:r>
      <w:r w:rsidRPr="00A203A0">
        <w:rPr>
          <w:sz w:val="28"/>
          <w:szCs w:val="28"/>
        </w:rPr>
        <w:t xml:space="preserve"> года, на основании статьи 27 Федерального закона «Об основных гарантиях избирательных прав и права на участие в референдуме граждан Российской Федерации», пунктом 12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</w:t>
      </w:r>
      <w:r w:rsidR="003C36DF">
        <w:rPr>
          <w:sz w:val="28"/>
          <w:szCs w:val="28"/>
        </w:rPr>
        <w:t xml:space="preserve"> декабря 2012 года № 152/1137-6</w:t>
      </w:r>
      <w:r w:rsidRPr="00A203A0">
        <w:rPr>
          <w:sz w:val="28"/>
          <w:szCs w:val="28"/>
        </w:rPr>
        <w:t xml:space="preserve">, территориальная избирательная комиссия Тернейского района </w:t>
      </w:r>
      <w:r w:rsidR="00DE5C25" w:rsidRPr="00A203A0">
        <w:rPr>
          <w:sz w:val="28"/>
          <w:szCs w:val="28"/>
        </w:rPr>
        <w:t>объявляет о сборе предложений по кандидатурам для дополнительного зачисления в резерв составов участковых комиссий</w:t>
      </w:r>
      <w:r w:rsidR="00E73DE0" w:rsidRPr="00A203A0">
        <w:rPr>
          <w:sz w:val="28"/>
          <w:szCs w:val="28"/>
        </w:rPr>
        <w:t xml:space="preserve"> </w:t>
      </w:r>
      <w:r w:rsidR="003C36DF">
        <w:rPr>
          <w:sz w:val="28"/>
          <w:szCs w:val="28"/>
        </w:rPr>
        <w:t xml:space="preserve">избирательных участков </w:t>
      </w:r>
      <w:r w:rsidR="00DE5C25" w:rsidRPr="00A203A0">
        <w:rPr>
          <w:sz w:val="28"/>
          <w:szCs w:val="28"/>
        </w:rPr>
        <w:t xml:space="preserve">Тернейского </w:t>
      </w:r>
      <w:r w:rsidR="003C36DF">
        <w:rPr>
          <w:sz w:val="28"/>
          <w:szCs w:val="28"/>
        </w:rPr>
        <w:t>муниципального округа</w:t>
      </w:r>
      <w:r w:rsidR="00DE5C25" w:rsidRPr="00A203A0">
        <w:rPr>
          <w:sz w:val="28"/>
          <w:szCs w:val="28"/>
        </w:rPr>
        <w:t xml:space="preserve"> Приморского края.</w:t>
      </w:r>
    </w:p>
    <w:p w:rsidR="00DE5C25" w:rsidRPr="00A203A0" w:rsidRDefault="00DE5C25" w:rsidP="00DE5C25">
      <w:pPr>
        <w:ind w:left="-425" w:firstLine="709"/>
        <w:jc w:val="both"/>
        <w:rPr>
          <w:sz w:val="28"/>
          <w:szCs w:val="28"/>
        </w:rPr>
      </w:pPr>
      <w:r w:rsidRPr="00A203A0">
        <w:rPr>
          <w:sz w:val="28"/>
          <w:szCs w:val="28"/>
        </w:rPr>
        <w:t xml:space="preserve">Субъектам, имеющим право на выдвижение кандидатур для дополнительного зачисления </w:t>
      </w:r>
      <w:r w:rsidRPr="00A203A0">
        <w:rPr>
          <w:bCs/>
          <w:sz w:val="28"/>
          <w:szCs w:val="28"/>
        </w:rPr>
        <w:t>в резерв составов участковых комиссий Тернейского района Приморского края</w:t>
      </w:r>
      <w:r w:rsidRPr="00A203A0">
        <w:rPr>
          <w:sz w:val="28"/>
          <w:szCs w:val="28"/>
        </w:rPr>
        <w:t xml:space="preserve">, предлагается </w:t>
      </w:r>
      <w:r w:rsidRPr="00A203A0">
        <w:rPr>
          <w:b/>
          <w:sz w:val="28"/>
          <w:szCs w:val="28"/>
        </w:rPr>
        <w:t>в срок с</w:t>
      </w:r>
      <w:r w:rsidR="00E73DE0" w:rsidRPr="00A203A0">
        <w:rPr>
          <w:b/>
          <w:sz w:val="28"/>
          <w:szCs w:val="28"/>
        </w:rPr>
        <w:t xml:space="preserve"> </w:t>
      </w:r>
      <w:r w:rsidR="008D7327">
        <w:rPr>
          <w:b/>
          <w:sz w:val="28"/>
          <w:szCs w:val="28"/>
        </w:rPr>
        <w:t xml:space="preserve">25 </w:t>
      </w:r>
      <w:r w:rsidR="00E73DE0" w:rsidRPr="00A203A0">
        <w:rPr>
          <w:b/>
          <w:sz w:val="28"/>
          <w:szCs w:val="28"/>
        </w:rPr>
        <w:t>июля</w:t>
      </w:r>
      <w:r w:rsidRPr="00A203A0">
        <w:rPr>
          <w:b/>
          <w:sz w:val="28"/>
          <w:szCs w:val="28"/>
        </w:rPr>
        <w:t xml:space="preserve"> 202</w:t>
      </w:r>
      <w:r w:rsidR="008D7327">
        <w:rPr>
          <w:b/>
          <w:sz w:val="28"/>
          <w:szCs w:val="28"/>
        </w:rPr>
        <w:t xml:space="preserve">5 </w:t>
      </w:r>
      <w:r w:rsidRPr="00A203A0">
        <w:rPr>
          <w:b/>
          <w:sz w:val="28"/>
          <w:szCs w:val="28"/>
        </w:rPr>
        <w:t xml:space="preserve">года по </w:t>
      </w:r>
      <w:r w:rsidR="008D7327">
        <w:rPr>
          <w:b/>
          <w:sz w:val="28"/>
          <w:szCs w:val="28"/>
        </w:rPr>
        <w:t>14</w:t>
      </w:r>
      <w:r w:rsidR="00E73DE0" w:rsidRPr="00A203A0">
        <w:rPr>
          <w:b/>
          <w:sz w:val="28"/>
          <w:szCs w:val="28"/>
        </w:rPr>
        <w:t xml:space="preserve"> августа</w:t>
      </w:r>
      <w:r w:rsidRPr="00A203A0">
        <w:rPr>
          <w:b/>
          <w:sz w:val="28"/>
          <w:szCs w:val="28"/>
        </w:rPr>
        <w:t xml:space="preserve"> 202</w:t>
      </w:r>
      <w:r w:rsidR="008D7327">
        <w:rPr>
          <w:b/>
          <w:sz w:val="28"/>
          <w:szCs w:val="28"/>
        </w:rPr>
        <w:t>5</w:t>
      </w:r>
      <w:r w:rsidRPr="00A203A0">
        <w:rPr>
          <w:b/>
          <w:sz w:val="28"/>
          <w:szCs w:val="28"/>
        </w:rPr>
        <w:t xml:space="preserve"> года включительно</w:t>
      </w:r>
      <w:r w:rsidRPr="00A203A0">
        <w:rPr>
          <w:sz w:val="28"/>
          <w:szCs w:val="28"/>
        </w:rPr>
        <w:t xml:space="preserve"> представить свои предложения по кандидатурам для дополнительного зачисления в резерв составов участковых комиссий</w:t>
      </w:r>
      <w:r w:rsidR="003C36DF">
        <w:rPr>
          <w:sz w:val="28"/>
          <w:szCs w:val="28"/>
        </w:rPr>
        <w:t xml:space="preserve"> избирательных участков </w:t>
      </w:r>
      <w:r w:rsidRPr="00A203A0">
        <w:rPr>
          <w:sz w:val="28"/>
          <w:szCs w:val="28"/>
        </w:rPr>
        <w:t xml:space="preserve">Тернейского </w:t>
      </w:r>
      <w:r w:rsidR="003C36DF">
        <w:rPr>
          <w:sz w:val="28"/>
          <w:szCs w:val="28"/>
        </w:rPr>
        <w:t xml:space="preserve">муниципального округа  </w:t>
      </w:r>
      <w:r w:rsidRPr="00A203A0">
        <w:rPr>
          <w:sz w:val="28"/>
          <w:szCs w:val="28"/>
        </w:rPr>
        <w:t>Приморского края.</w:t>
      </w:r>
    </w:p>
    <w:p w:rsidR="00DE5C25" w:rsidRPr="00A203A0" w:rsidRDefault="00DE5C25" w:rsidP="00DE5C25">
      <w:pPr>
        <w:suppressAutoHyphens/>
        <w:ind w:left="-425" w:firstLine="709"/>
        <w:jc w:val="both"/>
        <w:rPr>
          <w:sz w:val="28"/>
          <w:szCs w:val="28"/>
        </w:rPr>
      </w:pPr>
      <w:r w:rsidRPr="00A203A0">
        <w:rPr>
          <w:sz w:val="28"/>
          <w:szCs w:val="28"/>
        </w:rPr>
        <w:t xml:space="preserve">Документы направлять в территориальную избирательную комиссию Тернейского района по адресу: п.Терней, ул. Ивановская 2. Телефон для справок: </w:t>
      </w:r>
      <w:r w:rsidR="003C36DF">
        <w:rPr>
          <w:sz w:val="28"/>
          <w:szCs w:val="28"/>
        </w:rPr>
        <w:t xml:space="preserve">8 </w:t>
      </w:r>
      <w:r w:rsidR="008D7327">
        <w:rPr>
          <w:sz w:val="28"/>
          <w:szCs w:val="28"/>
        </w:rPr>
        <w:t>(</w:t>
      </w:r>
      <w:r w:rsidR="003C36DF">
        <w:rPr>
          <w:sz w:val="28"/>
          <w:szCs w:val="28"/>
        </w:rPr>
        <w:t>42374</w:t>
      </w:r>
      <w:r w:rsidR="008D7327">
        <w:rPr>
          <w:sz w:val="28"/>
          <w:szCs w:val="28"/>
        </w:rPr>
        <w:t>)</w:t>
      </w:r>
      <w:r w:rsidR="003C36DF">
        <w:rPr>
          <w:sz w:val="28"/>
          <w:szCs w:val="28"/>
        </w:rPr>
        <w:t xml:space="preserve"> </w:t>
      </w:r>
      <w:r w:rsidRPr="00A203A0">
        <w:rPr>
          <w:sz w:val="28"/>
          <w:szCs w:val="28"/>
        </w:rPr>
        <w:t>31</w:t>
      </w:r>
      <w:r w:rsidR="003C36DF">
        <w:rPr>
          <w:sz w:val="28"/>
          <w:szCs w:val="28"/>
        </w:rPr>
        <w:t>-</w:t>
      </w:r>
      <w:r w:rsidRPr="00A203A0">
        <w:rPr>
          <w:sz w:val="28"/>
          <w:szCs w:val="28"/>
        </w:rPr>
        <w:t>7</w:t>
      </w:r>
      <w:r w:rsidR="003C36DF">
        <w:rPr>
          <w:sz w:val="28"/>
          <w:szCs w:val="28"/>
        </w:rPr>
        <w:t>-</w:t>
      </w:r>
      <w:r w:rsidRPr="00A203A0">
        <w:rPr>
          <w:sz w:val="28"/>
          <w:szCs w:val="28"/>
        </w:rPr>
        <w:t>60.</w:t>
      </w:r>
    </w:p>
    <w:p w:rsidR="00DE5C25" w:rsidRPr="00A203A0" w:rsidRDefault="00DE5C25" w:rsidP="00DE5C25">
      <w:pPr>
        <w:suppressAutoHyphens/>
        <w:ind w:left="-425" w:firstLine="709"/>
        <w:jc w:val="both"/>
        <w:rPr>
          <w:sz w:val="28"/>
          <w:szCs w:val="28"/>
        </w:rPr>
      </w:pPr>
      <w:r w:rsidRPr="00A203A0">
        <w:rPr>
          <w:sz w:val="28"/>
          <w:szCs w:val="28"/>
        </w:rPr>
        <w:t xml:space="preserve">Кандидатуры для </w:t>
      </w:r>
      <w:r w:rsidRPr="00A203A0">
        <w:rPr>
          <w:bCs/>
          <w:sz w:val="28"/>
          <w:szCs w:val="28"/>
        </w:rPr>
        <w:t xml:space="preserve">зачисления в резерв составов участковых комиссий Приморского края не должны иметь ограничений, установленных пунктом 1 статьи 29 </w:t>
      </w:r>
      <w:r w:rsidRPr="00A203A0">
        <w:rPr>
          <w:sz w:val="28"/>
          <w:szCs w:val="28"/>
        </w:rPr>
        <w:t>(за исключением подпунктов «ж», «з», «и», «к» и «л»)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DE5C25" w:rsidRPr="00A203A0" w:rsidRDefault="00DE5C25" w:rsidP="00DE5C25">
      <w:pPr>
        <w:suppressAutoHyphens/>
        <w:ind w:left="-425" w:firstLine="709"/>
        <w:jc w:val="both"/>
        <w:rPr>
          <w:sz w:val="28"/>
          <w:szCs w:val="28"/>
        </w:rPr>
      </w:pPr>
      <w:r w:rsidRPr="00A203A0">
        <w:rPr>
          <w:bCs/>
          <w:sz w:val="28"/>
          <w:szCs w:val="28"/>
        </w:rPr>
        <w:t>Форма письменного согласия гражданина для назначения членом участковой избирательной комиссии и зачисления в резерв составов участковых комиссий Тернейского района Приморского края установлена приложением № 1 к Порядку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 </w:t>
      </w:r>
      <w:r w:rsidRPr="00A203A0">
        <w:rPr>
          <w:sz w:val="28"/>
          <w:szCs w:val="28"/>
        </w:rPr>
        <w:t>152/1137-6.</w:t>
      </w:r>
    </w:p>
    <w:p w:rsidR="00A84EB2" w:rsidRPr="00A203A0" w:rsidRDefault="00A84EB2" w:rsidP="00DE5C25">
      <w:pPr>
        <w:tabs>
          <w:tab w:val="left" w:pos="3767"/>
        </w:tabs>
        <w:rPr>
          <w:sz w:val="28"/>
          <w:szCs w:val="28"/>
        </w:rPr>
      </w:pPr>
    </w:p>
    <w:sectPr w:rsidR="00A84EB2" w:rsidRPr="00A203A0" w:rsidSect="00991D69">
      <w:pgSz w:w="11906" w:h="16838"/>
      <w:pgMar w:top="426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960B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B7B41E8"/>
    <w:multiLevelType w:val="hybridMultilevel"/>
    <w:tmpl w:val="D166C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A08"/>
    <w:rsid w:val="00175BA5"/>
    <w:rsid w:val="00194866"/>
    <w:rsid w:val="001A7089"/>
    <w:rsid w:val="002024A8"/>
    <w:rsid w:val="00211D7C"/>
    <w:rsid w:val="00223621"/>
    <w:rsid w:val="002335AB"/>
    <w:rsid w:val="0029266A"/>
    <w:rsid w:val="002F480E"/>
    <w:rsid w:val="003143B1"/>
    <w:rsid w:val="00332C70"/>
    <w:rsid w:val="003C36DF"/>
    <w:rsid w:val="003D3071"/>
    <w:rsid w:val="0042205A"/>
    <w:rsid w:val="0045308F"/>
    <w:rsid w:val="00470C3E"/>
    <w:rsid w:val="004F5887"/>
    <w:rsid w:val="00590179"/>
    <w:rsid w:val="005E2F1F"/>
    <w:rsid w:val="006E62A1"/>
    <w:rsid w:val="007147CB"/>
    <w:rsid w:val="00716829"/>
    <w:rsid w:val="00766206"/>
    <w:rsid w:val="008D7327"/>
    <w:rsid w:val="00991D69"/>
    <w:rsid w:val="009E3668"/>
    <w:rsid w:val="00A13CD9"/>
    <w:rsid w:val="00A203A0"/>
    <w:rsid w:val="00A27A08"/>
    <w:rsid w:val="00A56576"/>
    <w:rsid w:val="00A7485E"/>
    <w:rsid w:val="00A84EB2"/>
    <w:rsid w:val="00A91C63"/>
    <w:rsid w:val="00A9581F"/>
    <w:rsid w:val="00AB5778"/>
    <w:rsid w:val="00B24877"/>
    <w:rsid w:val="00B673B4"/>
    <w:rsid w:val="00C215A7"/>
    <w:rsid w:val="00CC373F"/>
    <w:rsid w:val="00CD77DF"/>
    <w:rsid w:val="00CE1D03"/>
    <w:rsid w:val="00D5031F"/>
    <w:rsid w:val="00DE5C25"/>
    <w:rsid w:val="00E50FE0"/>
    <w:rsid w:val="00E73DE0"/>
    <w:rsid w:val="00EA4F94"/>
    <w:rsid w:val="00F6357B"/>
    <w:rsid w:val="00F96159"/>
    <w:rsid w:val="00FB7327"/>
    <w:rsid w:val="00FE49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3E6A3-0632-424B-BA18-7C50B84D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E1D0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E1D03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1D03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CE1D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E1D0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E1D03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uiPriority w:val="99"/>
    <w:semiHidden/>
    <w:unhideWhenUsed/>
    <w:rsid w:val="00DE5C2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E5C25"/>
    <w:pPr>
      <w:ind w:left="720"/>
      <w:contextualSpacing/>
    </w:pPr>
  </w:style>
  <w:style w:type="character" w:styleId="a7">
    <w:name w:val="Strong"/>
    <w:basedOn w:val="a0"/>
    <w:uiPriority w:val="22"/>
    <w:qFormat/>
    <w:rsid w:val="0029266A"/>
    <w:rPr>
      <w:rFonts w:ascii="Times New Roman" w:hAnsi="Times New Roman" w:cs="Times New Roman" w:hint="default"/>
      <w:b/>
      <w:bCs w:val="0"/>
    </w:rPr>
  </w:style>
  <w:style w:type="paragraph" w:styleId="a8">
    <w:name w:val="Balloon Text"/>
    <w:basedOn w:val="a"/>
    <w:link w:val="a9"/>
    <w:uiPriority w:val="99"/>
    <w:semiHidden/>
    <w:unhideWhenUsed/>
    <w:rsid w:val="00EA4F9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F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User</cp:lastModifiedBy>
  <cp:revision>6</cp:revision>
  <cp:lastPrinted>2025-07-14T06:50:00Z</cp:lastPrinted>
  <dcterms:created xsi:type="dcterms:W3CDTF">2025-07-14T02:46:00Z</dcterms:created>
  <dcterms:modified xsi:type="dcterms:W3CDTF">2025-07-14T07:18:00Z</dcterms:modified>
</cp:coreProperties>
</file>